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6EC6" w14:textId="1D4BA03C" w:rsidR="009D1E38" w:rsidRPr="007240A5" w:rsidRDefault="007A3271" w:rsidP="007240A5">
      <w:pPr>
        <w:jc w:val="center"/>
        <w:rPr>
          <w:rFonts w:ascii="Times New Roman" w:hAnsi="Times New Roman" w:cs="Times New Roman"/>
          <w:b/>
          <w:sz w:val="28"/>
        </w:rPr>
      </w:pPr>
      <w:r w:rsidRPr="007240A5">
        <w:rPr>
          <w:rFonts w:ascii="Times New Roman" w:hAnsi="Times New Roman" w:cs="Times New Roman"/>
          <w:b/>
          <w:sz w:val="28"/>
        </w:rPr>
        <w:t>Hutton Honors College Funding Board requirements for funded initiatives</w:t>
      </w:r>
    </w:p>
    <w:p w14:paraId="58E64DC3" w14:textId="77777777" w:rsidR="007A3271" w:rsidRPr="00344CB3" w:rsidRDefault="007A3271">
      <w:pPr>
        <w:rPr>
          <w:rFonts w:ascii="Times New Roman" w:hAnsi="Times New Roman" w:cs="Times New Roman"/>
        </w:rPr>
      </w:pPr>
    </w:p>
    <w:p w14:paraId="164215A6" w14:textId="2D9DE449" w:rsidR="007A3271" w:rsidRPr="007240A5" w:rsidRDefault="007A3271">
      <w:pPr>
        <w:rPr>
          <w:rFonts w:ascii="Times New Roman" w:hAnsi="Times New Roman" w:cs="Times New Roman"/>
          <w:b/>
        </w:rPr>
      </w:pPr>
      <w:r w:rsidRPr="007240A5">
        <w:rPr>
          <w:rFonts w:ascii="Times New Roman" w:hAnsi="Times New Roman" w:cs="Times New Roman"/>
          <w:b/>
        </w:rPr>
        <w:t>Funding restrictions</w:t>
      </w:r>
      <w:r w:rsidR="007240A5">
        <w:rPr>
          <w:rFonts w:ascii="Times New Roman" w:hAnsi="Times New Roman" w:cs="Times New Roman"/>
          <w:b/>
        </w:rPr>
        <w:t>:</w:t>
      </w:r>
    </w:p>
    <w:p w14:paraId="42F41C73" w14:textId="77777777" w:rsidR="00344CB3" w:rsidRPr="00344CB3" w:rsidRDefault="00344CB3">
      <w:pPr>
        <w:rPr>
          <w:rFonts w:ascii="Times New Roman" w:hAnsi="Times New Roman" w:cs="Times New Roman"/>
        </w:rPr>
      </w:pPr>
    </w:p>
    <w:p w14:paraId="004532B0" w14:textId="77777777" w:rsidR="007A3271" w:rsidRPr="00344CB3" w:rsidRDefault="007A3271" w:rsidP="007A3271">
      <w:pPr>
        <w:rPr>
          <w:rFonts w:ascii="Times New Roman" w:eastAsia="Arial" w:hAnsi="Times New Roman" w:cs="Times New Roman"/>
        </w:rPr>
      </w:pPr>
      <w:r w:rsidRPr="00344CB3">
        <w:rPr>
          <w:rFonts w:ascii="Times New Roman" w:eastAsia="Arial" w:hAnsi="Times New Roman" w:cs="Times New Roman"/>
        </w:rPr>
        <w:t xml:space="preserve">Funding may only be used for the event/date and line item expenditures that are approved by the Board unless you receive explicit approval from the board to alter your plans (for a rain date, for instance). If there is any confusion as to the appropriate use of the approved funds, please contact the HHC Funding Board at </w:t>
      </w:r>
      <w:hyperlink r:id="rId5" w:history="1">
        <w:r w:rsidRPr="00344CB3">
          <w:rPr>
            <w:rStyle w:val="Hyperlink"/>
            <w:rFonts w:ascii="Times New Roman" w:eastAsia="Arial" w:hAnsi="Times New Roman" w:cs="Times New Roman"/>
          </w:rPr>
          <w:t>hhcfb@indiana.edu</w:t>
        </w:r>
      </w:hyperlink>
      <w:r w:rsidRPr="00344CB3">
        <w:rPr>
          <w:rFonts w:ascii="Times New Roman" w:eastAsia="Arial" w:hAnsi="Times New Roman" w:cs="Times New Roman"/>
        </w:rPr>
        <w:t>.</w:t>
      </w:r>
    </w:p>
    <w:p w14:paraId="79B631F2" w14:textId="77777777" w:rsidR="007A3271" w:rsidRPr="00344CB3" w:rsidRDefault="007A3271" w:rsidP="007A3271">
      <w:pPr>
        <w:rPr>
          <w:rFonts w:ascii="Times New Roman" w:eastAsia="Arial" w:hAnsi="Times New Roman" w:cs="Times New Roman"/>
        </w:rPr>
      </w:pPr>
    </w:p>
    <w:p w14:paraId="5DA710F7" w14:textId="794EDDDB" w:rsidR="007A3271" w:rsidRPr="00344CB3" w:rsidRDefault="007A3271" w:rsidP="007A3271">
      <w:pPr>
        <w:rPr>
          <w:rFonts w:ascii="Times New Roman" w:eastAsia="Arial" w:hAnsi="Times New Roman" w:cs="Times New Roman"/>
        </w:rPr>
      </w:pPr>
      <w:r w:rsidRPr="00344CB3">
        <w:rPr>
          <w:rFonts w:ascii="Times New Roman" w:eastAsia="Arial" w:hAnsi="Times New Roman" w:cs="Times New Roman"/>
        </w:rPr>
        <w:t>No block grants (to cover a full semester's activities, for example) will be approved, and any organization proposing initiatives involving programming that extend beyond one semester will be asked to revisit the committee at appointed times to provide updates on the project before later installments of funding are approved.</w:t>
      </w:r>
    </w:p>
    <w:p w14:paraId="42CC1042" w14:textId="77777777" w:rsidR="00D937DF" w:rsidRPr="00344CB3" w:rsidRDefault="00D937DF" w:rsidP="007A3271">
      <w:pPr>
        <w:rPr>
          <w:rFonts w:ascii="Times New Roman" w:eastAsia="Arial" w:hAnsi="Times New Roman" w:cs="Times New Roman"/>
        </w:rPr>
      </w:pPr>
    </w:p>
    <w:p w14:paraId="6D42CC4A" w14:textId="738D7B65" w:rsidR="007A3271" w:rsidRPr="00344CB3" w:rsidRDefault="00D937DF" w:rsidP="007A3271">
      <w:pPr>
        <w:rPr>
          <w:rFonts w:ascii="Times New Roman" w:hAnsi="Times New Roman" w:cs="Times New Roman"/>
        </w:rPr>
      </w:pPr>
      <w:r w:rsidRPr="00344CB3">
        <w:rPr>
          <w:rFonts w:ascii="Times New Roman" w:eastAsia="Arial" w:hAnsi="Times New Roman" w:cs="Times New Roman"/>
        </w:rPr>
        <w:t>If funding involves the payment of an entertainer, presenter, operational laborer, or any other person</w:t>
      </w:r>
      <w:r w:rsidR="007240A5">
        <w:rPr>
          <w:rFonts w:ascii="Times New Roman" w:eastAsia="Arial" w:hAnsi="Times New Roman" w:cs="Times New Roman"/>
        </w:rPr>
        <w:t>, you must make sure to consider all appropriate forms for these services. You should be able to con</w:t>
      </w:r>
      <w:r w:rsidR="004E1CA8">
        <w:rPr>
          <w:rFonts w:ascii="Times New Roman" w:eastAsia="Arial" w:hAnsi="Times New Roman" w:cs="Times New Roman"/>
        </w:rPr>
        <w:t>sult</w:t>
      </w:r>
      <w:r w:rsidR="007240A5">
        <w:rPr>
          <w:rFonts w:ascii="Times New Roman" w:eastAsia="Arial" w:hAnsi="Times New Roman" w:cs="Times New Roman"/>
        </w:rPr>
        <w:t xml:space="preserve"> your staff/faculty advisor for these rules.</w:t>
      </w:r>
      <w:r w:rsidR="004E1CA8">
        <w:rPr>
          <w:rFonts w:ascii="Times New Roman" w:eastAsia="Arial" w:hAnsi="Times New Roman" w:cs="Times New Roman"/>
        </w:rPr>
        <w:t xml:space="preserve"> You can also contact the HHCFB CFO with questions by emailing </w:t>
      </w:r>
      <w:hyperlink r:id="rId6" w:history="1">
        <w:r w:rsidR="004E1CA8" w:rsidRPr="00A64CBA">
          <w:rPr>
            <w:rStyle w:val="Hyperlink"/>
            <w:rFonts w:ascii="Times New Roman" w:eastAsia="Arial" w:hAnsi="Times New Roman" w:cs="Times New Roman"/>
          </w:rPr>
          <w:t>hhcfb@indiana.edu</w:t>
        </w:r>
      </w:hyperlink>
      <w:r w:rsidR="004E1CA8">
        <w:rPr>
          <w:rFonts w:ascii="Times New Roman" w:eastAsia="Arial" w:hAnsi="Times New Roman" w:cs="Times New Roman"/>
        </w:rPr>
        <w:t xml:space="preserve">. </w:t>
      </w:r>
      <w:r w:rsidR="007240A5">
        <w:rPr>
          <w:rFonts w:ascii="Times New Roman" w:eastAsia="Arial" w:hAnsi="Times New Roman" w:cs="Times New Roman"/>
        </w:rPr>
        <w:t>An example of this is the FICA tax that must be collected for payment of a speaker as well as tax forms that must be submitted</w:t>
      </w:r>
      <w:r w:rsidRPr="00344CB3">
        <w:rPr>
          <w:rFonts w:ascii="Times New Roman" w:eastAsia="Arial" w:hAnsi="Times New Roman" w:cs="Times New Roman"/>
        </w:rPr>
        <w:t>. If you do pay them</w:t>
      </w:r>
      <w:r w:rsidR="007240A5">
        <w:rPr>
          <w:rFonts w:ascii="Times New Roman" w:eastAsia="Arial" w:hAnsi="Times New Roman" w:cs="Times New Roman"/>
        </w:rPr>
        <w:t xml:space="preserve"> without taking the proper steps</w:t>
      </w:r>
      <w:r w:rsidRPr="00344CB3">
        <w:rPr>
          <w:rFonts w:ascii="Times New Roman" w:eastAsia="Arial" w:hAnsi="Times New Roman" w:cs="Times New Roman"/>
        </w:rPr>
        <w:t xml:space="preserve"> and then seek reimbursement from the HHC Funding Board, you will not be reimbursed. </w:t>
      </w:r>
      <w:r w:rsidR="007240A5">
        <w:rPr>
          <w:rFonts w:ascii="Times New Roman" w:eastAsia="Arial" w:hAnsi="Times New Roman" w:cs="Times New Roman"/>
        </w:rPr>
        <w:t>Please note that</w:t>
      </w:r>
      <w:r w:rsidRPr="00344CB3">
        <w:rPr>
          <w:rFonts w:ascii="Times New Roman" w:eastAsia="Arial" w:hAnsi="Times New Roman" w:cs="Times New Roman"/>
        </w:rPr>
        <w:t xml:space="preserve"> no individual or group can pay an entertainer, presenter, operational laborer, or any other person from their own pocket. </w:t>
      </w:r>
    </w:p>
    <w:p w14:paraId="36A416B0" w14:textId="77777777" w:rsidR="007A3271" w:rsidRPr="00344CB3" w:rsidRDefault="007A3271">
      <w:pPr>
        <w:rPr>
          <w:rFonts w:ascii="Times New Roman" w:hAnsi="Times New Roman" w:cs="Times New Roman"/>
        </w:rPr>
      </w:pPr>
    </w:p>
    <w:p w14:paraId="500735AE" w14:textId="6B5F2602" w:rsidR="007A3271" w:rsidRPr="007240A5" w:rsidRDefault="007A3271">
      <w:pPr>
        <w:rPr>
          <w:rFonts w:ascii="Times New Roman" w:hAnsi="Times New Roman" w:cs="Times New Roman"/>
          <w:b/>
        </w:rPr>
      </w:pPr>
      <w:r w:rsidRPr="007240A5">
        <w:rPr>
          <w:rFonts w:ascii="Times New Roman" w:hAnsi="Times New Roman" w:cs="Times New Roman"/>
          <w:b/>
        </w:rPr>
        <w:t>Funding disbursement</w:t>
      </w:r>
      <w:r w:rsidR="007240A5">
        <w:rPr>
          <w:rFonts w:ascii="Times New Roman" w:hAnsi="Times New Roman" w:cs="Times New Roman"/>
          <w:b/>
        </w:rPr>
        <w:t>:</w:t>
      </w:r>
    </w:p>
    <w:p w14:paraId="29F42DE9" w14:textId="77777777" w:rsidR="00344CB3" w:rsidRPr="00344CB3" w:rsidRDefault="00344CB3">
      <w:pPr>
        <w:rPr>
          <w:rFonts w:ascii="Times New Roman" w:hAnsi="Times New Roman" w:cs="Times New Roman"/>
        </w:rPr>
      </w:pPr>
    </w:p>
    <w:p w14:paraId="3FA32296" w14:textId="6DAA30AF" w:rsidR="007A3271" w:rsidRPr="00344CB3" w:rsidRDefault="007A3271">
      <w:pPr>
        <w:rPr>
          <w:rFonts w:ascii="Times New Roman" w:eastAsia="Arial" w:hAnsi="Times New Roman" w:cs="Times New Roman"/>
        </w:rPr>
      </w:pPr>
      <w:r w:rsidRPr="00344CB3">
        <w:rPr>
          <w:rFonts w:ascii="Times New Roman" w:eastAsia="Arial" w:hAnsi="Times New Roman" w:cs="Times New Roman"/>
        </w:rPr>
        <w:t xml:space="preserve">Each awardee will receive a line-item approval of the funding granted and funds will be dispersed to the organization's </w:t>
      </w:r>
      <w:r w:rsidR="007240A5">
        <w:rPr>
          <w:rFonts w:ascii="Times New Roman" w:eastAsia="Arial" w:hAnsi="Times New Roman" w:cs="Times New Roman"/>
        </w:rPr>
        <w:t>specified approved financial account. This could take up to three weeks for the transfer to complete i</w:t>
      </w:r>
      <w:r w:rsidRPr="00344CB3">
        <w:rPr>
          <w:rFonts w:ascii="Times New Roman" w:eastAsia="Arial" w:hAnsi="Times New Roman" w:cs="Times New Roman"/>
        </w:rPr>
        <w:t>f the application is approved</w:t>
      </w:r>
      <w:r w:rsidR="007240A5">
        <w:rPr>
          <w:rFonts w:ascii="Times New Roman" w:eastAsia="Arial" w:hAnsi="Times New Roman" w:cs="Times New Roman"/>
        </w:rPr>
        <w:t xml:space="preserve">. Please </w:t>
      </w:r>
      <w:proofErr w:type="gramStart"/>
      <w:r w:rsidR="007240A5">
        <w:rPr>
          <w:rFonts w:ascii="Times New Roman" w:eastAsia="Arial" w:hAnsi="Times New Roman" w:cs="Times New Roman"/>
        </w:rPr>
        <w:t>plan ahead</w:t>
      </w:r>
      <w:proofErr w:type="gramEnd"/>
      <w:r w:rsidR="007240A5">
        <w:rPr>
          <w:rFonts w:ascii="Times New Roman" w:eastAsia="Arial" w:hAnsi="Times New Roman" w:cs="Times New Roman"/>
        </w:rPr>
        <w:t xml:space="preserve"> for this</w:t>
      </w:r>
      <w:r w:rsidRPr="00344CB3">
        <w:rPr>
          <w:rFonts w:ascii="Times New Roman" w:eastAsia="Arial" w:hAnsi="Times New Roman" w:cs="Times New Roman"/>
        </w:rPr>
        <w:t xml:space="preserve">. </w:t>
      </w:r>
    </w:p>
    <w:p w14:paraId="7072AE2E" w14:textId="351A9F70" w:rsidR="007A3271" w:rsidRDefault="007A3271">
      <w:pPr>
        <w:rPr>
          <w:rFonts w:ascii="Times New Roman" w:eastAsia="Arial" w:hAnsi="Times New Roman" w:cs="Times New Roman"/>
        </w:rPr>
      </w:pPr>
    </w:p>
    <w:p w14:paraId="59635AE3" w14:textId="582AA6CC" w:rsidR="007240A5" w:rsidRPr="007240A5" w:rsidRDefault="007240A5">
      <w:pPr>
        <w:rPr>
          <w:rFonts w:ascii="Times New Roman" w:eastAsia="Arial" w:hAnsi="Times New Roman" w:cs="Times New Roman"/>
        </w:rPr>
      </w:pPr>
      <w:r>
        <w:rPr>
          <w:rFonts w:ascii="Times New Roman" w:eastAsia="Arial" w:hAnsi="Times New Roman" w:cs="Times New Roman"/>
          <w:b/>
        </w:rPr>
        <w:t>Return document:</w:t>
      </w:r>
    </w:p>
    <w:p w14:paraId="1E7E3266" w14:textId="77777777" w:rsidR="007240A5" w:rsidRPr="00344CB3" w:rsidRDefault="007240A5">
      <w:pPr>
        <w:rPr>
          <w:rFonts w:ascii="Times New Roman" w:eastAsia="Arial" w:hAnsi="Times New Roman" w:cs="Times New Roman"/>
        </w:rPr>
      </w:pPr>
    </w:p>
    <w:p w14:paraId="285E4C34" w14:textId="2515F73F" w:rsidR="00D937DF" w:rsidRDefault="007A3271">
      <w:pPr>
        <w:rPr>
          <w:rFonts w:ascii="Times New Roman" w:eastAsia="Arial" w:hAnsi="Times New Roman" w:cs="Times New Roman"/>
        </w:rPr>
      </w:pPr>
      <w:r w:rsidRPr="00344CB3">
        <w:rPr>
          <w:rFonts w:ascii="Times New Roman" w:eastAsia="Arial" w:hAnsi="Times New Roman" w:cs="Times New Roman"/>
        </w:rPr>
        <w:t xml:space="preserve">Scanned copies of all receipts must be submitted electronically to </w:t>
      </w:r>
      <w:hyperlink r:id="rId7">
        <w:r w:rsidRPr="00344CB3">
          <w:rPr>
            <w:rStyle w:val="Hyperlink"/>
            <w:rFonts w:ascii="Times New Roman" w:eastAsia="Arial" w:hAnsi="Times New Roman" w:cs="Times New Roman"/>
          </w:rPr>
          <w:t>hhcfb@indiana.edu</w:t>
        </w:r>
      </w:hyperlink>
      <w:r w:rsidRPr="00344CB3">
        <w:rPr>
          <w:rFonts w:ascii="Times New Roman" w:eastAsia="Arial" w:hAnsi="Times New Roman" w:cs="Times New Roman"/>
        </w:rPr>
        <w:t xml:space="preserve"> within five (5) business days of the initiative. If receipts are not available within that time because of delays with vendors, please notify HHCFB within the five (5) business day period. </w:t>
      </w:r>
      <w:r w:rsidR="007240A5">
        <w:rPr>
          <w:rFonts w:ascii="Times New Roman" w:eastAsia="Arial" w:hAnsi="Times New Roman" w:cs="Times New Roman"/>
        </w:rPr>
        <w:t xml:space="preserve">We also encourage you to keep a copy for your organization. </w:t>
      </w:r>
    </w:p>
    <w:p w14:paraId="3CCB79CB" w14:textId="77777777" w:rsidR="005C509F" w:rsidRDefault="005C509F">
      <w:pPr>
        <w:rPr>
          <w:rFonts w:ascii="Times New Roman" w:eastAsia="Arial" w:hAnsi="Times New Roman" w:cs="Times New Roman"/>
        </w:rPr>
      </w:pPr>
    </w:p>
    <w:p w14:paraId="5E813FBE" w14:textId="1F528BD7" w:rsidR="007240A5" w:rsidRDefault="007240A5">
      <w:pPr>
        <w:rPr>
          <w:rFonts w:ascii="Times New Roman" w:eastAsia="Arial" w:hAnsi="Times New Roman" w:cs="Times New Roman"/>
        </w:rPr>
      </w:pPr>
      <w:r>
        <w:rPr>
          <w:rFonts w:ascii="Times New Roman" w:eastAsia="Arial" w:hAnsi="Times New Roman" w:cs="Times New Roman"/>
        </w:rPr>
        <w:t xml:space="preserve">In addition to submitting the receipts, you must submit the Return Document and any excess funds to HHCFB. The Return Document can be found on the HHCFB website that you obtained the application from. If you cannot find this, feel free to reach out to </w:t>
      </w:r>
      <w:hyperlink r:id="rId8" w:history="1">
        <w:r w:rsidRPr="006C1675">
          <w:rPr>
            <w:rStyle w:val="Hyperlink"/>
            <w:rFonts w:ascii="Times New Roman" w:eastAsia="Arial" w:hAnsi="Times New Roman" w:cs="Times New Roman"/>
          </w:rPr>
          <w:t>hhcfb@indiana.edu</w:t>
        </w:r>
      </w:hyperlink>
      <w:r>
        <w:rPr>
          <w:rFonts w:ascii="Times New Roman" w:eastAsia="Arial" w:hAnsi="Times New Roman" w:cs="Times New Roman"/>
        </w:rPr>
        <w:t>.</w:t>
      </w:r>
    </w:p>
    <w:p w14:paraId="55AF284D" w14:textId="3BA9F28E" w:rsidR="007240A5" w:rsidRDefault="007240A5">
      <w:pPr>
        <w:rPr>
          <w:rFonts w:ascii="Times New Roman" w:eastAsia="Arial" w:hAnsi="Times New Roman" w:cs="Times New Roman"/>
        </w:rPr>
      </w:pPr>
    </w:p>
    <w:p w14:paraId="18F34ED8" w14:textId="650C2D8C" w:rsidR="00D937DF" w:rsidRDefault="007240A5">
      <w:pPr>
        <w:rPr>
          <w:rFonts w:ascii="Times New Roman" w:eastAsia="Arial" w:hAnsi="Times New Roman" w:cs="Times New Roman"/>
          <w:b/>
        </w:rPr>
      </w:pPr>
      <w:r>
        <w:rPr>
          <w:rFonts w:ascii="Times New Roman" w:eastAsia="Arial" w:hAnsi="Times New Roman" w:cs="Times New Roman"/>
          <w:b/>
        </w:rPr>
        <w:t xml:space="preserve">Please note, failure to return the requested documents and receipts </w:t>
      </w:r>
      <w:r w:rsidR="00DB7EFE">
        <w:rPr>
          <w:rFonts w:ascii="Times New Roman" w:eastAsia="Arial" w:hAnsi="Times New Roman" w:cs="Times New Roman"/>
          <w:b/>
        </w:rPr>
        <w:t xml:space="preserve">within the </w:t>
      </w:r>
      <w:proofErr w:type="gramStart"/>
      <w:r w:rsidR="00DB7EFE">
        <w:rPr>
          <w:rFonts w:ascii="Times New Roman" w:eastAsia="Arial" w:hAnsi="Times New Roman" w:cs="Times New Roman"/>
          <w:b/>
        </w:rPr>
        <w:t>5 day</w:t>
      </w:r>
      <w:proofErr w:type="gramEnd"/>
      <w:r w:rsidR="00DB7EFE">
        <w:rPr>
          <w:rFonts w:ascii="Times New Roman" w:eastAsia="Arial" w:hAnsi="Times New Roman" w:cs="Times New Roman"/>
          <w:b/>
        </w:rPr>
        <w:t xml:space="preserve"> period after the initiative may result in your organization being unable to apply to HHCFB</w:t>
      </w:r>
      <w:r w:rsidR="005C509F">
        <w:rPr>
          <w:rFonts w:ascii="Times New Roman" w:eastAsia="Arial" w:hAnsi="Times New Roman" w:cs="Times New Roman"/>
          <w:b/>
        </w:rPr>
        <w:t xml:space="preserve"> in the future</w:t>
      </w:r>
      <w:r w:rsidR="00DB7EFE">
        <w:rPr>
          <w:rFonts w:ascii="Times New Roman" w:eastAsia="Arial" w:hAnsi="Times New Roman" w:cs="Times New Roman"/>
          <w:b/>
        </w:rPr>
        <w:t xml:space="preserve">. Also, failure to properly account for all money spent may result in the proper university authorities being notified. </w:t>
      </w:r>
    </w:p>
    <w:p w14:paraId="1F3C34AB" w14:textId="77777777" w:rsidR="005C509F" w:rsidRDefault="005C509F">
      <w:pPr>
        <w:rPr>
          <w:rFonts w:ascii="Times New Roman" w:eastAsia="Arial" w:hAnsi="Times New Roman" w:cs="Times New Roman"/>
          <w:b/>
        </w:rPr>
      </w:pPr>
      <w:bookmarkStart w:id="0" w:name="_GoBack"/>
      <w:bookmarkEnd w:id="0"/>
    </w:p>
    <w:p w14:paraId="05574433" w14:textId="7AA22CAF" w:rsidR="00DB7EFE" w:rsidRPr="00DB7EFE" w:rsidRDefault="00DB7EFE">
      <w:pPr>
        <w:rPr>
          <w:rFonts w:ascii="Times New Roman" w:eastAsia="Arial" w:hAnsi="Times New Roman" w:cs="Times New Roman"/>
        </w:rPr>
      </w:pPr>
      <w:r>
        <w:rPr>
          <w:rFonts w:ascii="Times New Roman" w:eastAsia="Arial" w:hAnsi="Times New Roman" w:cs="Times New Roman"/>
        </w:rPr>
        <w:t>If you need an extension for this deadline, contact HHCFB immediately with an explanation, and we will do our best to accommodate your situation.</w:t>
      </w:r>
    </w:p>
    <w:sectPr w:rsidR="00DB7EFE" w:rsidRPr="00DB7EFE" w:rsidSect="005C509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E01A1"/>
    <w:multiLevelType w:val="hybridMultilevel"/>
    <w:tmpl w:val="6E0E935A"/>
    <w:lvl w:ilvl="0" w:tplc="63866B48">
      <w:start w:val="1"/>
      <w:numFmt w:val="decimal"/>
      <w:lvlText w:val="%1."/>
      <w:lvlJc w:val="left"/>
      <w:pPr>
        <w:ind w:left="720" w:hanging="360"/>
      </w:pPr>
    </w:lvl>
    <w:lvl w:ilvl="1" w:tplc="0C40453E">
      <w:start w:val="1"/>
      <w:numFmt w:val="lowerLetter"/>
      <w:lvlText w:val="%2."/>
      <w:lvlJc w:val="left"/>
      <w:pPr>
        <w:ind w:left="1440" w:hanging="360"/>
      </w:pPr>
    </w:lvl>
    <w:lvl w:ilvl="2" w:tplc="D3168FA8">
      <w:start w:val="1"/>
      <w:numFmt w:val="lowerRoman"/>
      <w:lvlText w:val="%3."/>
      <w:lvlJc w:val="right"/>
      <w:pPr>
        <w:ind w:left="2160" w:hanging="180"/>
      </w:pPr>
    </w:lvl>
    <w:lvl w:ilvl="3" w:tplc="94B8E070">
      <w:start w:val="1"/>
      <w:numFmt w:val="decimal"/>
      <w:lvlText w:val="%4."/>
      <w:lvlJc w:val="left"/>
      <w:pPr>
        <w:ind w:left="2880" w:hanging="360"/>
      </w:pPr>
    </w:lvl>
    <w:lvl w:ilvl="4" w:tplc="B7DC1436">
      <w:start w:val="1"/>
      <w:numFmt w:val="lowerLetter"/>
      <w:lvlText w:val="%5."/>
      <w:lvlJc w:val="left"/>
      <w:pPr>
        <w:ind w:left="3600" w:hanging="360"/>
      </w:pPr>
    </w:lvl>
    <w:lvl w:ilvl="5" w:tplc="A53EE610">
      <w:start w:val="1"/>
      <w:numFmt w:val="lowerRoman"/>
      <w:lvlText w:val="%6."/>
      <w:lvlJc w:val="right"/>
      <w:pPr>
        <w:ind w:left="4320" w:hanging="180"/>
      </w:pPr>
    </w:lvl>
    <w:lvl w:ilvl="6" w:tplc="91F4B034">
      <w:start w:val="1"/>
      <w:numFmt w:val="decimal"/>
      <w:lvlText w:val="%7."/>
      <w:lvlJc w:val="left"/>
      <w:pPr>
        <w:ind w:left="5040" w:hanging="360"/>
      </w:pPr>
    </w:lvl>
    <w:lvl w:ilvl="7" w:tplc="67C0B0C4">
      <w:start w:val="1"/>
      <w:numFmt w:val="lowerLetter"/>
      <w:lvlText w:val="%8."/>
      <w:lvlJc w:val="left"/>
      <w:pPr>
        <w:ind w:left="5760" w:hanging="360"/>
      </w:pPr>
    </w:lvl>
    <w:lvl w:ilvl="8" w:tplc="E2EAB6A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71"/>
    <w:rsid w:val="000C3D3E"/>
    <w:rsid w:val="002C1E3C"/>
    <w:rsid w:val="00344CB3"/>
    <w:rsid w:val="004E1CA8"/>
    <w:rsid w:val="005C509F"/>
    <w:rsid w:val="007240A5"/>
    <w:rsid w:val="007A3271"/>
    <w:rsid w:val="00C25F08"/>
    <w:rsid w:val="00D937DF"/>
    <w:rsid w:val="00DB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0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71"/>
    <w:rPr>
      <w:color w:val="0563C1" w:themeColor="hyperlink"/>
      <w:u w:val="single"/>
    </w:rPr>
  </w:style>
  <w:style w:type="paragraph" w:styleId="ListParagraph">
    <w:name w:val="List Paragraph"/>
    <w:basedOn w:val="Normal"/>
    <w:uiPriority w:val="34"/>
    <w:qFormat/>
    <w:rsid w:val="007A3271"/>
    <w:pPr>
      <w:ind w:left="720"/>
      <w:contextualSpacing/>
    </w:pPr>
  </w:style>
  <w:style w:type="character" w:styleId="FollowedHyperlink">
    <w:name w:val="FollowedHyperlink"/>
    <w:basedOn w:val="DefaultParagraphFont"/>
    <w:uiPriority w:val="99"/>
    <w:semiHidden/>
    <w:unhideWhenUsed/>
    <w:rsid w:val="00D937DF"/>
    <w:rPr>
      <w:color w:val="954F72" w:themeColor="followedHyperlink"/>
      <w:u w:val="single"/>
    </w:rPr>
  </w:style>
  <w:style w:type="character" w:styleId="UnresolvedMention">
    <w:name w:val="Unresolved Mention"/>
    <w:basedOn w:val="DefaultParagraphFont"/>
    <w:uiPriority w:val="99"/>
    <w:rsid w:val="0072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cfb@indiana.edu" TargetMode="External"/><Relationship Id="rId3" Type="http://schemas.openxmlformats.org/officeDocument/2006/relationships/settings" Target="settings.xml"/><Relationship Id="rId7" Type="http://schemas.openxmlformats.org/officeDocument/2006/relationships/hyperlink" Target="mailto:hhcfb@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cfb@indiana.edu" TargetMode="External"/><Relationship Id="rId5" Type="http://schemas.openxmlformats.org/officeDocument/2006/relationships/hyperlink" Target="mailto:hhcfb@indian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Cox Deckard</dc:creator>
  <cp:keywords/>
  <dc:description/>
  <cp:lastModifiedBy>William Smith</cp:lastModifiedBy>
  <cp:revision>5</cp:revision>
  <dcterms:created xsi:type="dcterms:W3CDTF">2018-08-19T16:14:00Z</dcterms:created>
  <dcterms:modified xsi:type="dcterms:W3CDTF">2018-08-24T17:44:00Z</dcterms:modified>
</cp:coreProperties>
</file>